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bCs/>
          <w:sz w:val="24"/>
          <w:szCs w:val="24"/>
          <w:highlight w:val="yellow"/>
        </w:rPr>
        <w:t>NOTE</w:t>
      </w:r>
      <w:r>
        <w:rPr>
          <w:b w:val="false"/>
          <w:bCs w:val="false"/>
          <w:sz w:val="24"/>
          <w:szCs w:val="24"/>
          <w:highlight w:val="yellow"/>
        </w:rPr>
        <w:t xml:space="preserve">;  Some sections below have alternate wording to choose from - the alternative wordings for such sections are each marked with "[OPTION]".  Choose one alternative and delete the others.  The sections with the alternative wording options  are: TERM, DUTIES, COMPENSATION, INSURANCE and RELATIONSHIP OF THE PARTIES - </w:t>
      </w:r>
      <w:r>
        <w:rPr>
          <w:b/>
          <w:bCs/>
          <w:sz w:val="24"/>
          <w:szCs w:val="24"/>
          <w:highlight w:val="yellow"/>
        </w:rPr>
        <w:t>Delete ALL yellow highlighted text after reading</w:t>
      </w:r>
      <w:r>
        <w:rPr>
          <w:b w:val="false"/>
          <w:bCs w:val="false"/>
          <w:sz w:val="24"/>
          <w:szCs w:val="24"/>
        </w:rPr>
        <w:t>.</w:t>
      </w:r>
    </w:p>
    <w:p>
      <w:pPr>
        <w:pStyle w:val="Normal"/>
        <w:jc w:val="both"/>
        <w:rPr>
          <w:b w:val="false"/>
          <w:b w:val="false"/>
          <w:bCs w:val="false"/>
          <w:sz w:val="24"/>
          <w:szCs w:val="24"/>
        </w:rPr>
      </w:pPr>
      <w:r>
        <w:rPr>
          <w:b w:val="false"/>
          <w:bCs w:val="false"/>
          <w:sz w:val="24"/>
          <w:szCs w:val="24"/>
        </w:rPr>
      </w:r>
    </w:p>
    <w:p>
      <w:pPr>
        <w:pStyle w:val="Normal"/>
        <w:jc w:val="center"/>
        <w:rPr>
          <w:b/>
          <w:b/>
          <w:bCs/>
          <w:sz w:val="28"/>
          <w:szCs w:val="28"/>
        </w:rPr>
      </w:pPr>
      <w:r>
        <w:rPr>
          <w:b/>
          <w:bCs/>
          <w:sz w:val="28"/>
          <w:szCs w:val="28"/>
        </w:rPr>
        <w:t>INDEPENDENT CONTRACTOR AGREEMENT</w:t>
      </w:r>
    </w:p>
    <w:p>
      <w:pPr>
        <w:pStyle w:val="Normal"/>
        <w:rPr/>
      </w:pPr>
      <w:r>
        <w:rPr/>
      </w:r>
    </w:p>
    <w:p>
      <w:pPr>
        <w:pStyle w:val="Normal"/>
        <w:rPr/>
      </w:pPr>
      <w:r>
        <w:rPr/>
        <w:t>THIS AGREEMENT is entered into by and between &lt;&lt;</w:t>
      </w:r>
      <w:r>
        <w:rPr>
          <w:highlight w:val="yellow"/>
        </w:rPr>
        <w:t>name of party</w:t>
      </w:r>
      <w:r>
        <w:rPr/>
        <w:t>&gt;&gt; (“Corporation") and &lt;&lt;</w:t>
      </w:r>
      <w:r>
        <w:rPr>
          <w:highlight w:val="yellow"/>
        </w:rPr>
        <w:t>name of party</w:t>
      </w:r>
      <w:r>
        <w:rPr/>
        <w:t>&gt;&gt;  ("Contractor").</w:t>
      </w:r>
    </w:p>
    <w:p>
      <w:pPr>
        <w:pStyle w:val="Normal"/>
        <w:rPr/>
      </w:pPr>
      <w:r>
        <w:rPr/>
      </w:r>
    </w:p>
    <w:p>
      <w:pPr>
        <w:pStyle w:val="Normal"/>
        <w:rPr/>
      </w:pPr>
      <w:r>
        <w:rPr/>
        <w:t>NOW, THEREFORE, in consideration of the mutual covenants contained herein, the parties agree as follows:</w:t>
      </w:r>
    </w:p>
    <w:p>
      <w:pPr>
        <w:pStyle w:val="Normal"/>
        <w:rPr/>
      </w:pPr>
      <w:r>
        <w:rPr/>
      </w:r>
    </w:p>
    <w:p>
      <w:pPr>
        <w:pStyle w:val="TextBody"/>
        <w:numPr>
          <w:ilvl w:val="0"/>
          <w:numId w:val="1"/>
        </w:numPr>
        <w:rPr/>
      </w:pPr>
      <w:r>
        <w:rPr/>
        <w:t>RETAINER. The Corporation agrees to retain the services of the Contractor, and the Contractor agrees to serve the Corporation upon the terms and conditions hereinafter set forth.</w:t>
      </w:r>
    </w:p>
    <w:p>
      <w:pPr>
        <w:pStyle w:val="TextBody"/>
        <w:numPr>
          <w:ilvl w:val="0"/>
          <w:numId w:val="1"/>
        </w:numPr>
        <w:rPr/>
      </w:pPr>
      <w:r>
        <w:rPr/>
        <w:t xml:space="preserve">EFFECTIVE DATE.  This Agreement shall become effective on the earliest date that the last of the two parties has executed this document with their signature or the signature of a duly authorized agent ("Effective Date") </w:t>
      </w:r>
    </w:p>
    <w:p>
      <w:pPr>
        <w:pStyle w:val="TextBody"/>
        <w:numPr>
          <w:ilvl w:val="0"/>
          <w:numId w:val="1"/>
        </w:numPr>
        <w:rPr/>
      </w:pPr>
      <w:r>
        <w:rPr/>
        <w:t>TERM. [</w:t>
      </w:r>
      <w:r>
        <w:rPr>
          <w:highlight w:val="yellow"/>
        </w:rPr>
        <w:t>OPTION</w:t>
      </w:r>
      <w:r>
        <w:rPr/>
        <w:t>] The Term of this Agreement ("Term") is &lt;&lt;</w:t>
      </w:r>
      <w:r>
        <w:rPr>
          <w:highlight w:val="yellow"/>
        </w:rPr>
        <w:t>enter number</w:t>
      </w:r>
      <w:r>
        <w:rPr/>
        <w:t xml:space="preserve">&gt;&gt; months commencing on the Effective Date. The Term may be extended upon the mutual agreement of the parties.  Either party may terminate this Agreement at any time and for any reason by providing the other party with written notice.  The written notice shall state the date of the termination and shall be delivered at least 30 days prior to that date.  If the stated date of the termination falls on a day other than a monthly anniversary of the Effective Date of this Agreement the compensation for the month of the termination shall be be calculated on a pro rate basis based upon the number of days in that month prior to the stated date of the termination.  Contractor agrees that the payment in full for all amounts owed up to the stated date of the termination shall fully satisfy all claims against the Corporation under this Agreement. </w:t>
      </w:r>
    </w:p>
    <w:p>
      <w:pPr>
        <w:pStyle w:val="TextBody"/>
        <w:numPr>
          <w:ilvl w:val="0"/>
          <w:numId w:val="1"/>
        </w:numPr>
        <w:rPr/>
      </w:pPr>
      <w:r>
        <w:rPr/>
        <w:t>TERM. [</w:t>
      </w:r>
      <w:r>
        <w:rPr>
          <w:highlight w:val="yellow"/>
        </w:rPr>
        <w:t>OPTION</w:t>
      </w:r>
      <w:r>
        <w:rPr/>
        <w:t>] The term of this Agreement shall commence on the Effective Date and shall end on &lt;&lt;</w:t>
      </w:r>
      <w:r>
        <w:rPr>
          <w:highlight w:val="yellow"/>
        </w:rPr>
        <w:t>enter date</w:t>
      </w:r>
      <w:r>
        <w:rPr/>
        <w:t>&gt;&gt;</w:t>
      </w:r>
    </w:p>
    <w:p>
      <w:pPr>
        <w:pStyle w:val="TextBody"/>
        <w:numPr>
          <w:ilvl w:val="0"/>
          <w:numId w:val="1"/>
        </w:numPr>
        <w:rPr/>
      </w:pPr>
      <w:r>
        <w:rPr/>
        <w:t>TERM. [</w:t>
      </w:r>
      <w:r>
        <w:rPr>
          <w:highlight w:val="yellow"/>
        </w:rPr>
        <w:t>OPTION</w:t>
      </w:r>
      <w:r>
        <w:rPr/>
        <w:t xml:space="preserve">] The term of this Agreement shall commence on the Effective Date .  Either party may terminate this Agreement by providing the other party written notification at least 30 days prior to the ending date.  Such notification shall not be required in cases where the Agreement is being terminated by one of the parties on account of a substantial breach by the other party in the performance of its duties as required herein. </w:t>
      </w:r>
    </w:p>
    <w:p>
      <w:pPr>
        <w:pStyle w:val="TextBody"/>
        <w:numPr>
          <w:ilvl w:val="0"/>
          <w:numId w:val="1"/>
        </w:numPr>
        <w:rPr/>
      </w:pPr>
      <w:bookmarkStart w:id="0" w:name="__DdeLink__313_496768136"/>
      <w:r>
        <w:rPr/>
        <w:t>DUTIES. [</w:t>
      </w:r>
      <w:r>
        <w:rPr>
          <w:highlight w:val="yellow"/>
        </w:rPr>
        <w:t>OPTION</w:t>
      </w:r>
      <w:bookmarkEnd w:id="0"/>
      <w:r>
        <w:rPr/>
        <w:t xml:space="preserve">]  During the term of this Agreement the Contractor shall serve the Corporation by performing the duties described in the "Scope of Services" which is attached hereto and labeled "Exhibit A". </w:t>
      </w:r>
    </w:p>
    <w:p>
      <w:pPr>
        <w:pStyle w:val="TextBody"/>
        <w:numPr>
          <w:ilvl w:val="0"/>
          <w:numId w:val="1"/>
        </w:numPr>
        <w:rPr/>
      </w:pPr>
      <w:r>
        <w:rPr/>
        <w:t>DUTIES. [</w:t>
      </w:r>
      <w:r>
        <w:rPr>
          <w:highlight w:val="yellow"/>
        </w:rPr>
        <w:t>OPTION</w:t>
      </w:r>
      <w:r>
        <w:rPr/>
        <w:t>]  During the term of this Agreement the Contractor shall serve the Corporation by &lt;&lt;</w:t>
      </w:r>
      <w:r>
        <w:rPr>
          <w:highlight w:val="yellow"/>
        </w:rPr>
        <w:t>describe duties</w:t>
      </w:r>
      <w:r>
        <w:rPr/>
        <w:t xml:space="preserve">&gt;&gt;. </w:t>
      </w:r>
    </w:p>
    <w:p>
      <w:pPr>
        <w:pStyle w:val="TextBody"/>
        <w:numPr>
          <w:ilvl w:val="0"/>
          <w:numId w:val="1"/>
        </w:numPr>
        <w:rPr/>
      </w:pPr>
      <w:r>
        <w:rPr/>
        <w:t>DUTIES. [</w:t>
      </w:r>
      <w:r>
        <w:rPr>
          <w:highlight w:val="yellow"/>
        </w:rPr>
        <w:t>OPTION</w:t>
      </w:r>
      <w:r>
        <w:rPr/>
        <w:t>]  During the term of this Agreement the Contractor shall serve the Corporation by performing general consulting duties as may be requested from time to time by the Corporation.  All such requests shall be in writing (email is permissible). When making such a request the Corporation shall be specific as to the nature and scope of the task that it wants performed. The Contractor shall seek clarification from the Corporation if any aspect of the request is not clear to him, or, when performing the task, if additional information is needed.  Note: use this option for “Contractor” contracts.</w:t>
      </w:r>
    </w:p>
    <w:p>
      <w:pPr>
        <w:pStyle w:val="TextBody"/>
        <w:numPr>
          <w:ilvl w:val="0"/>
          <w:numId w:val="1"/>
        </w:numPr>
        <w:rPr/>
      </w:pPr>
      <w:r>
        <w:rPr/>
        <w:t>COMPENSATION. [</w:t>
      </w:r>
      <w:r>
        <w:rPr>
          <w:highlight w:val="yellow"/>
        </w:rPr>
        <w:t>OPTION</w:t>
      </w:r>
      <w:r>
        <w:rPr/>
        <w:t>]  The Corporation shall pay to the Contractor the compensation indicated in the "Scope of Services" which is attached hereto and labeled "Exhibit A".</w:t>
      </w:r>
    </w:p>
    <w:p>
      <w:pPr>
        <w:pStyle w:val="TextBody"/>
        <w:numPr>
          <w:ilvl w:val="0"/>
          <w:numId w:val="1"/>
        </w:numPr>
        <w:rPr/>
      </w:pPr>
      <w:r>
        <w:rPr/>
        <w:t>COMPENSATION. [</w:t>
      </w:r>
      <w:r>
        <w:rPr>
          <w:highlight w:val="yellow"/>
        </w:rPr>
        <w:t>OPTION</w:t>
      </w:r>
      <w:r>
        <w:rPr/>
        <w:t>]  The Corporation shall pay to the Contractor a fee in the amount of $_</w:t>
      </w:r>
      <w:r>
        <w:rPr>
          <w:highlight w:val="yellow"/>
        </w:rPr>
        <w:t>_____</w:t>
      </w:r>
      <w:r>
        <w:rPr/>
        <w:t>_ per month.  The fee shall be payable on the first day of each month.  If the Effective Date of this Agreement falls on a day other than the first day of the month, the fee payable to the Contractor for the first month shall be a pro rata portion of the monthly fee based on the number of days that Agreement was in effect for that month.  The Corporation shall not be in default on account of late payment so long as it makes the payment within 14 days of the due date.</w:t>
      </w:r>
    </w:p>
    <w:p>
      <w:pPr>
        <w:pStyle w:val="TextBody"/>
        <w:numPr>
          <w:ilvl w:val="0"/>
          <w:numId w:val="1"/>
        </w:numPr>
        <w:rPr/>
      </w:pPr>
      <w:r>
        <w:rPr/>
        <w:t>COMPENSATION. [</w:t>
      </w:r>
      <w:r>
        <w:rPr>
          <w:highlight w:val="yellow"/>
        </w:rPr>
        <w:t>OPTION</w:t>
      </w:r>
      <w:r>
        <w:rPr/>
        <w:t>]  The Corporation shall pay the Contractor at a rate of $_</w:t>
      </w:r>
      <w:r>
        <w:rPr>
          <w:highlight w:val="yellow"/>
        </w:rPr>
        <w:t>___________</w:t>
      </w:r>
      <w:r>
        <w:rPr/>
        <w:t>_ per hour for services performed pursuant to this Agreement.  To obtain a payment, the Contractor must submit an invoice to the Corporation itemizing the work that is being billed for during the time period covered by such invoice.  Each invoice must show the dates that the work was performed along with an itemized breakdown of the amount of time that was expended for each separate task. Corporation shall pay Contractor  within 14 business days after receiving Contractor's invoice.</w:t>
      </w:r>
    </w:p>
    <w:p>
      <w:pPr>
        <w:pStyle w:val="TextBody"/>
        <w:numPr>
          <w:ilvl w:val="0"/>
          <w:numId w:val="1"/>
        </w:numPr>
        <w:rPr/>
      </w:pPr>
      <w:r>
        <w:rPr/>
        <w:t>COMPENSATION. [</w:t>
      </w:r>
      <w:r>
        <w:rPr>
          <w:highlight w:val="yellow"/>
        </w:rPr>
        <w:t>OPTION</w:t>
      </w:r>
      <w:r>
        <w:rPr/>
        <w:t>]  The Contractor shall be paid $_</w:t>
      </w:r>
      <w:r>
        <w:rPr>
          <w:highlight w:val="yellow"/>
        </w:rPr>
        <w:t>__________</w:t>
      </w:r>
      <w:r>
        <w:rPr/>
        <w:t>_ for the services performed under this Agreement.  Fifty percent (50%) of that amount shall be payable on the Effective Date with the remainder being payable upon completion of the Duties .</w:t>
      </w:r>
    </w:p>
    <w:p>
      <w:pPr>
        <w:pStyle w:val="TextBody"/>
        <w:numPr>
          <w:ilvl w:val="0"/>
          <w:numId w:val="1"/>
        </w:numPr>
        <w:rPr/>
      </w:pPr>
      <w:r>
        <w:rPr/>
        <w:t>COMPENSATION.  [</w:t>
      </w:r>
      <w:r>
        <w:rPr>
          <w:highlight w:val="yellow"/>
        </w:rPr>
        <w:t>OPTION</w:t>
      </w:r>
      <w:r>
        <w:rPr/>
        <w:t>] (</w:t>
      </w:r>
      <w:r>
        <w:rPr>
          <w:highlight w:val="yellow"/>
        </w:rPr>
        <w:t>create here your own customized description of the compensation and its manner of paymen</w:t>
      </w:r>
      <w:r>
        <w:rPr/>
        <w:t>t)</w:t>
      </w:r>
    </w:p>
    <w:p>
      <w:pPr>
        <w:pStyle w:val="TextBody"/>
        <w:numPr>
          <w:ilvl w:val="0"/>
          <w:numId w:val="1"/>
        </w:numPr>
        <w:rPr/>
      </w:pPr>
      <w:r>
        <w:rPr/>
        <w:t>INSURANCE. [</w:t>
      </w:r>
      <w:r>
        <w:rPr>
          <w:highlight w:val="yellow"/>
        </w:rPr>
        <w:t>OPTION</w:t>
      </w:r>
      <w:r>
        <w:rPr/>
        <w:t>] Contractor shall maintain insurance coverage with the following limits (on an occurrence basis) during the term of this Agreement and shall provide the Corporation with a copy of the insurance policies upon request:</w:t>
      </w:r>
    </w:p>
    <w:p>
      <w:pPr>
        <w:pStyle w:val="TextBody"/>
        <w:numPr>
          <w:ilvl w:val="1"/>
          <w:numId w:val="1"/>
        </w:numPr>
        <w:rPr/>
      </w:pPr>
      <w:r>
        <w:rPr/>
        <w:t>Worker’s compensation for statutory limits in compliance with state and federal laws and employer’s liability with a limit of $500,000</w:t>
      </w:r>
    </w:p>
    <w:p>
      <w:pPr>
        <w:pStyle w:val="TextBody"/>
        <w:numPr>
          <w:ilvl w:val="1"/>
          <w:numId w:val="1"/>
        </w:numPr>
        <w:rPr/>
      </w:pPr>
      <w:r>
        <w:rPr/>
        <w:t>Comprehensive general liability insurance in commercially reasonable amounts not less than an aggregate amount of $1 million for the indemnification obligation set forth herein and for bodily/personal Injury and property damage caused by its negligent acts</w:t>
      </w:r>
    </w:p>
    <w:p>
      <w:pPr>
        <w:pStyle w:val="TextBody"/>
        <w:numPr>
          <w:ilvl w:val="1"/>
          <w:numId w:val="1"/>
        </w:numPr>
        <w:rPr/>
      </w:pPr>
      <w:r>
        <w:rPr/>
        <w:t>Automobile liability, including owned, non-owned and hired automobiles with a combined single limit of $1,000,000 per occurrence and in the aggregate for claims of bodily/personal injury and property damage.</w:t>
      </w:r>
    </w:p>
    <w:p>
      <w:pPr>
        <w:pStyle w:val="TextBody"/>
        <w:numPr>
          <w:ilvl w:val="0"/>
          <w:numId w:val="1"/>
        </w:numPr>
        <w:rPr/>
      </w:pPr>
      <w:r>
        <w:rPr/>
        <w:t>INSURANCE. [</w:t>
      </w:r>
      <w:r>
        <w:rPr>
          <w:highlight w:val="yellow"/>
        </w:rPr>
        <w:t>OPTION</w:t>
      </w:r>
      <w:r>
        <w:rPr/>
        <w:t>] The Contractor acknowledges the Contractor’s obligation to obtain appropriate insurance coverage for the benefit of the Contractor (and the Contractor's employees, if any). The Contractor waives any rights to recovery from the Corporation for any injuries that the Contractor (and/or the Contractor’s employees) may sustain while performing services under this Agreement and that are a result of the negligence of the Contractor or the Contractor’s employees.</w:t>
      </w:r>
    </w:p>
    <w:p>
      <w:pPr>
        <w:pStyle w:val="TextBody"/>
        <w:numPr>
          <w:ilvl w:val="0"/>
          <w:numId w:val="1"/>
        </w:numPr>
        <w:rPr/>
      </w:pPr>
      <w:r>
        <w:rPr/>
        <w:t xml:space="preserve">MUTUAL INDEMNIFICATION AND HOLD HARMLESS.  The Contractor shall indemnify and hold harmless the Corporation and its employees and agents from any and all liabilities, losses, suits, claims, judgments, fines, demands or damages, including reasonable attorneys' fees and costs of defense arising out of, relating to, or resulting from the Contractor's negligent acts or omissions or willful misconduct. Similarly, the Corporation shall indemnify and hold harmless the Contractor and employees, and agents from any and all liabilities, losses, suits, claims, judgments, fines, demands or damages, including reasonable attorneys' fees and costs of defense arising out of, relating to, or resulting from the Corporation's negligent acts or omissions or willful misconduct. </w:t>
      </w:r>
    </w:p>
    <w:p>
      <w:pPr>
        <w:pStyle w:val="TextBody"/>
        <w:numPr>
          <w:ilvl w:val="0"/>
          <w:numId w:val="1"/>
        </w:numPr>
        <w:rPr/>
      </w:pPr>
      <w:r>
        <w:rPr/>
        <w:t>LIMITATIONS OF LIABILITY. In no event shall the Corporation and the Contractor, their affiliates or employees be liable to each other for any special, indirect, or consequential damages of any nature arising out of or in connection with this agreement unless the same are covered by insurance.</w:t>
      </w:r>
    </w:p>
    <w:p>
      <w:pPr>
        <w:pStyle w:val="TextBody"/>
        <w:numPr>
          <w:ilvl w:val="0"/>
          <w:numId w:val="1"/>
        </w:numPr>
        <w:rPr/>
      </w:pPr>
      <w:r>
        <w:rPr/>
        <w:t>TIME REQUIREMENTS. The Contractor shall devote sufficient time to its duties under this Agreement as may be necessary and shall periodically, or at any time upon the request of the Corporation, submit data as requested.</w:t>
      </w:r>
    </w:p>
    <w:p>
      <w:pPr>
        <w:pStyle w:val="TextBody"/>
        <w:numPr>
          <w:ilvl w:val="0"/>
          <w:numId w:val="1"/>
        </w:numPr>
        <w:rPr/>
      </w:pPr>
      <w:r>
        <w:rPr/>
        <w:t xml:space="preserve">ASSIGNMENT OR DELEGATION. Contractor represents and warrants that it has sufficient resources, staff or employees to timely perform its duties outlined herein. Contractor may not assign its rights or delegate or subcontract its duties under this Agreement (except to its employees) unless the Corporation shall have given its prior written consent thereto, which consent shall not be unreasonably conditioned, withheld or delayed. If a subcontractor is engaged to perform services no additional compensation will be required.  </w:t>
      </w:r>
    </w:p>
    <w:p>
      <w:pPr>
        <w:pStyle w:val="TextBody"/>
        <w:numPr>
          <w:ilvl w:val="0"/>
          <w:numId w:val="1"/>
        </w:numPr>
        <w:rPr/>
      </w:pPr>
      <w:r>
        <w:rPr/>
        <w:t>SEVERABILITY. If any provisions of this Agreement shall be determined by any court of competent jurisdiction to be invalid or unenforceable, the remainder of the Agreement other than the portions determined to be invalid or unenforceable shall not be affected thereby, and each valid provision hereof shall be enforced to the fullest extent permitted by law.</w:t>
      </w:r>
    </w:p>
    <w:p>
      <w:pPr>
        <w:pStyle w:val="TextBody"/>
        <w:numPr>
          <w:ilvl w:val="0"/>
          <w:numId w:val="1"/>
        </w:numPr>
        <w:rPr/>
      </w:pPr>
      <w:r>
        <w:rPr/>
        <w:t>ENTIRE AGREEMENT.  This Agreement constitutes the entire agreement between the parties with respect to the subject matter hereof and all prior agreements and representations of the parties, whether written or oral, are merged herein and shall be of no further force or effect.  This Agreement cannot be changed or modified except in writing signed by both parties.</w:t>
      </w:r>
    </w:p>
    <w:p>
      <w:pPr>
        <w:pStyle w:val="TextBody"/>
        <w:numPr>
          <w:ilvl w:val="0"/>
          <w:numId w:val="1"/>
        </w:numPr>
        <w:rPr/>
      </w:pPr>
      <w:r>
        <w:rPr/>
        <w:t>CAPTIONS. The descriptive section headings in this Agreement have been inserted for convenience only and shall not be deemed to limit or otherwise affect the construction of any provisions thereof.</w:t>
      </w:r>
    </w:p>
    <w:p>
      <w:pPr>
        <w:pStyle w:val="TextBody"/>
        <w:numPr>
          <w:ilvl w:val="0"/>
          <w:numId w:val="1"/>
        </w:numPr>
        <w:rPr/>
      </w:pPr>
      <w:r>
        <w:rPr/>
        <w:t>NO WAIVER. Failure to insist upon strict compliance with any of the terms, covenants, and conditions hereof shall not be deemed a waiver of such terms, covenants, or conditions, nor shall any waiver or relinquishment of any right or power hereunder at any one time or more times be deemed a waiver or relinquishment of such right or power at any other time or times.</w:t>
      </w:r>
    </w:p>
    <w:p>
      <w:pPr>
        <w:pStyle w:val="TextBody"/>
        <w:numPr>
          <w:ilvl w:val="0"/>
          <w:numId w:val="1"/>
        </w:numPr>
        <w:rPr/>
      </w:pPr>
      <w:r>
        <w:rPr/>
        <w:t>COMPLIANCE WITH ALL LAWS/GOVERNMENT ORDERS. The Contractor shall comply at all times with all applicable laws, ordinances, rules, regulations and executive orders of the federal, state, and local government, now existing or hereinafter in effect, which may in any manner affect the performance of this Agreement.</w:t>
      </w:r>
    </w:p>
    <w:p>
      <w:pPr>
        <w:pStyle w:val="TextBody"/>
        <w:numPr>
          <w:ilvl w:val="0"/>
          <w:numId w:val="1"/>
        </w:numPr>
        <w:rPr/>
      </w:pPr>
      <w:r>
        <w:rPr/>
        <w:t>RELATIONSHIP BETWEEN PARTIES: [</w:t>
      </w:r>
      <w:r>
        <w:rPr>
          <w:highlight w:val="yellow"/>
        </w:rPr>
        <w:t>OPTION</w:t>
      </w:r>
      <w:r>
        <w:rPr/>
        <w:t>]  Nothing herein shall be construed to create an employer-employee relationship between the Corporation and the Contractor. Contractor is an independent contractor and not an employee of the Corporation or of any of its subsidiaries or affiliates.  The Contractor shall have no fix hours of work but shall be expected to complete the tasks assigned by the Corporation.  The Corporation shall not supervise the Contractor's work but shall judge that work based on the following factors: accomplishment of the tasks assigned by the Corporation; the quality of the work; and, the meeting of any Corporation imposed time deadlines. The Corporation understands that the Contractor may, from time to time, have additional clients. The Contractor shall be free to dispose of such portion of her entire time, energy, and skill during regular business hours as the Contractor is is not obligated to devote hereunder to the Corporation in such manner as the Contractor sees fit and to such persons, firms, or corporations as he deems advisable. The Contractor shall not be considered as having an employee status nor as being entitled to participate in any plans, arrangements, or distributions by the Corporation pertaining to or in connection with any insurance, unemployment compensation, pension, stock, bonus, profit-sharing, or similar benefits for their regular employees.  The consideration set forth herein shall be the sole consideration due to the Contractor for the services rendered hereunder. it is understood that the Corporation will not withhold any amounts for payment of taxes from the compensation of Contractor hereunder.  Neither the Contractor nor her agents shall not represent or hold themselves out to be employees of the Corporation.</w:t>
      </w:r>
    </w:p>
    <w:p>
      <w:pPr>
        <w:pStyle w:val="TextBody"/>
        <w:numPr>
          <w:ilvl w:val="0"/>
          <w:numId w:val="1"/>
        </w:numPr>
        <w:rPr/>
      </w:pPr>
      <w:r>
        <w:rPr/>
        <w:t>RELATIONSHIP BETWEEN PARTIES. [</w:t>
      </w:r>
      <w:r>
        <w:rPr>
          <w:highlight w:val="yellow"/>
        </w:rPr>
        <w:t>OPTION</w:t>
      </w:r>
      <w:r>
        <w:rPr/>
        <w:t>] The Contractor is retained by the Corporation only for the purposes and to the extent set forth in this Agreement, and his relation to the Corporation shall, during the period or periods of his services hereunder, be that of an independent contractor. The Contractor shall be free to dispose of such portion of his entire time, energy, and skill during regular business hours as he is not obligated to devote hereunder to the Corporation in such manner as he sees fit and to such persons, firms, or corporations as he deems advisable. The Contractor shall not be considered as having an employee status or as being entitled to participate in any plans, arrangements, or distributions by the Corporation pertaining to or in connection with any insurance, pension, stock, bonus, profit-sharing, or similar benefits for their regular employees.</w:t>
      </w:r>
    </w:p>
    <w:p>
      <w:pPr>
        <w:pStyle w:val="TextBody"/>
        <w:numPr>
          <w:ilvl w:val="0"/>
          <w:numId w:val="1"/>
        </w:numPr>
        <w:rPr/>
      </w:pPr>
      <w:r>
        <w:rPr/>
        <w:t>RELATIONSHIP BETWEEN PARTIES: [</w:t>
      </w:r>
      <w:r>
        <w:rPr>
          <w:highlight w:val="yellow"/>
        </w:rPr>
        <w:t>OPTION</w:t>
      </w:r>
      <w:r>
        <w:rPr/>
        <w:t>]  The Contractor is an independent contractor, and neither Contractor nor Contractor's staff is, or shall be deemed, Corporation's employees. In its capacity as an independent contractor, Contractor agrees and represents, and Corporation agrees, as follows:</w:t>
      </w:r>
    </w:p>
    <w:p>
      <w:pPr>
        <w:pStyle w:val="TextBody"/>
        <w:numPr>
          <w:ilvl w:val="1"/>
          <w:numId w:val="1"/>
        </w:numPr>
        <w:rPr/>
      </w:pPr>
      <w:r>
        <w:rPr/>
        <w:t>Contractor has the right to perform services for others during the term of this Agreement subject to non-competition provisions set out in this Agreement, if any.</w:t>
      </w:r>
    </w:p>
    <w:p>
      <w:pPr>
        <w:pStyle w:val="TextBody"/>
        <w:numPr>
          <w:ilvl w:val="1"/>
          <w:numId w:val="1"/>
        </w:numPr>
        <w:rPr/>
      </w:pPr>
      <w:r>
        <w:rPr/>
        <w:t>Contractor has the sole right to control and direct the means, manner and method by which the services required by this Agreement will be performed.</w:t>
      </w:r>
    </w:p>
    <w:p>
      <w:pPr>
        <w:pStyle w:val="TextBody"/>
        <w:numPr>
          <w:ilvl w:val="1"/>
          <w:numId w:val="1"/>
        </w:numPr>
        <w:rPr/>
      </w:pPr>
      <w:r>
        <w:rPr/>
        <w:t>Contractor has the right to perform the services required by this Agreement at any place or location and at such times as Contractor may determine.</w:t>
      </w:r>
    </w:p>
    <w:p>
      <w:pPr>
        <w:pStyle w:val="TextBody"/>
        <w:numPr>
          <w:ilvl w:val="1"/>
          <w:numId w:val="1"/>
        </w:numPr>
        <w:rPr/>
      </w:pPr>
      <w:r>
        <w:rPr/>
        <w:t>Contractor will furnish all equipment and materials used to provide the services required by this Agreement, except to the extent that Contractor's work must be performed on or with Corporation's computer or existing software.</w:t>
      </w:r>
    </w:p>
    <w:p>
      <w:pPr>
        <w:pStyle w:val="TextBody"/>
        <w:numPr>
          <w:ilvl w:val="1"/>
          <w:numId w:val="1"/>
        </w:numPr>
        <w:rPr/>
      </w:pPr>
      <w:r>
        <w:rPr/>
        <w:t>The services required by this Agreement shall be performed by Contractor, or Contractor's staff, and Corporation shall not be required to hire, supervise or pay any assistants to help Contractor.</w:t>
      </w:r>
    </w:p>
    <w:p>
      <w:pPr>
        <w:pStyle w:val="TextBody"/>
        <w:numPr>
          <w:ilvl w:val="1"/>
          <w:numId w:val="1"/>
        </w:numPr>
        <w:rPr/>
      </w:pPr>
      <w:r>
        <w:rPr/>
        <w:t>Contractor is responsible for paying all ordinary and necessary expenses of its agents..</w:t>
      </w:r>
    </w:p>
    <w:p>
      <w:pPr>
        <w:pStyle w:val="TextBody"/>
        <w:numPr>
          <w:ilvl w:val="1"/>
          <w:numId w:val="1"/>
        </w:numPr>
        <w:rPr/>
      </w:pPr>
      <w:r>
        <w:rPr/>
        <w:t>Neither Contractor nor Contractor's staff shall receive any training from Corporation in the professional skills necessary to perform the services required by this Agreement.</w:t>
      </w:r>
    </w:p>
    <w:p>
      <w:pPr>
        <w:pStyle w:val="TextBody"/>
        <w:numPr>
          <w:ilvl w:val="1"/>
          <w:numId w:val="1"/>
        </w:numPr>
        <w:rPr/>
      </w:pPr>
      <w:r>
        <w:rPr/>
        <w:t>Neither Contractor nor the Contractor's agents shall be required to devote full-time to the performance of the services required by this Agreement.</w:t>
      </w:r>
    </w:p>
    <w:p>
      <w:pPr>
        <w:pStyle w:val="TextBody"/>
        <w:numPr>
          <w:ilvl w:val="1"/>
          <w:numId w:val="1"/>
        </w:numPr>
        <w:rPr/>
      </w:pPr>
      <w:r>
        <w:rPr/>
        <w:t>Corporation shall not provide insurance coverage of any kind for Contractor or the Contractor's agents .</w:t>
      </w:r>
    </w:p>
    <w:p>
      <w:pPr>
        <w:pStyle w:val="TextBody"/>
        <w:numPr>
          <w:ilvl w:val="1"/>
          <w:numId w:val="1"/>
        </w:numPr>
        <w:rPr/>
      </w:pPr>
      <w:r>
        <w:rPr/>
        <w:t>Corporation shall not withhold from Contractor's compensation any amount that would normally be withheld from an employee's pay.</w:t>
      </w:r>
    </w:p>
    <w:p>
      <w:pPr>
        <w:pStyle w:val="TextBody"/>
        <w:numPr>
          <w:ilvl w:val="1"/>
          <w:numId w:val="1"/>
        </w:numPr>
        <w:rPr/>
      </w:pPr>
      <w:r>
        <w:rPr/>
        <w:t>Any and all claims for unemployment benefits and or claims for workers' compensation benefits are hereby expressly waived by the Contractor who agrees to maintain separate policies of liability, health, and accident insurance as may be necessary or required by the Corporation in connection with the performance of the specified duties herein.</w:t>
      </w:r>
    </w:p>
    <w:p>
      <w:pPr>
        <w:pStyle w:val="TextBody"/>
        <w:numPr>
          <w:ilvl w:val="0"/>
          <w:numId w:val="1"/>
        </w:numPr>
        <w:rPr/>
      </w:pPr>
      <w:r>
        <w:rPr/>
        <w:t>PROFESSIONAL RESPONSIBILITY. Nothing in this Agreement shall be construed to interfere with or otherwise affect the rendering of services by the Contractor in accordance with his independent and professional judgment.</w:t>
      </w:r>
    </w:p>
    <w:p>
      <w:pPr>
        <w:pStyle w:val="TextBody"/>
        <w:numPr>
          <w:ilvl w:val="0"/>
          <w:numId w:val="1"/>
        </w:numPr>
        <w:rPr/>
      </w:pPr>
      <w:r>
        <w:rPr/>
        <w:t>NONDISCLOSURE OF INFORMATION CONCERNING BUSINESS  Contractor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Corporation, including, without limitation, the names of any its customers, the prices it obtains or has obtained, or at which it sells or has sold its housing, or any other information concerning the business of Corporation, its manner of operation, or its plans, processes, or other data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Corporation, and its good will, and that any breach of the terms of this section is a material breach of this agreement.  The Parties further agree that any breach or threatened breach of this Section will cause irreparable harm to Corporation, that a remedy at law or in damages would be inadequate, and that the provisions of this section may be enforced by injunctive relief.</w:t>
      </w:r>
    </w:p>
    <w:p>
      <w:pPr>
        <w:pStyle w:val="TextBody"/>
        <w:numPr>
          <w:ilvl w:val="0"/>
          <w:numId w:val="1"/>
        </w:numPr>
        <w:rPr/>
      </w:pPr>
      <w:r>
        <w:rPr/>
        <w:t>ABILITY TO BIND CORPORATION.  Contractor shall not have the right to make any contracts or other commitments for or on behalf of Corporation without the express authorization of the Corporation.</w:t>
      </w:r>
    </w:p>
    <w:p>
      <w:pPr>
        <w:pStyle w:val="TextBody"/>
        <w:numPr>
          <w:ilvl w:val="0"/>
          <w:numId w:val="1"/>
        </w:numPr>
        <w:rPr/>
      </w:pPr>
      <w:r>
        <w:rPr/>
        <w:t>CONTRACT GOVERNED BY LAW  This agreement and performance hereunder shall be construed in accordance with the laws of the State of Florida.</w:t>
      </w:r>
    </w:p>
    <w:p>
      <w:pPr>
        <w:pStyle w:val="TextBody"/>
        <w:numPr>
          <w:ilvl w:val="0"/>
          <w:numId w:val="1"/>
        </w:numPr>
        <w:rPr/>
      </w:pPr>
      <w:r>
        <w:rPr/>
        <w:t>BINDING EFFECT.    This agreement shall be binding on and inure to the benefit of the respective parties and their respective heirs, legal representatives, successors, and assigns.  This Agreement may be amended only by written agreement duly executed by an authorized representative of each party (email is acceptable).  If any action at law or in equity is brought to enforce the provisions of this Agreement, the prevailing party shall be entitled to reasonable attorney’s fees, whether at pre-trial, trial or appellate levels, which may be set by the court in the same action or in a separate action for that purpose, including reasonable costs and fees awarded in such action, in addition to any other relief to which the party may be entitled.</w:t>
      </w:r>
    </w:p>
    <w:p>
      <w:pPr>
        <w:pStyle w:val="TextBody"/>
        <w:numPr>
          <w:ilvl w:val="0"/>
          <w:numId w:val="1"/>
        </w:numPr>
        <w:rPr/>
      </w:pPr>
      <w:r>
        <w:rPr/>
        <w:t>INTELLECTUAL PROPERTY. The parties acknowledge and agree that the Corporation shall own all copyright and other intellectual property rights in any documents created or modified by the Contractor pursuant to this Agreement.</w:t>
      </w:r>
    </w:p>
    <w:p>
      <w:pPr>
        <w:pStyle w:val="TextBody"/>
        <w:numPr>
          <w:ilvl w:val="0"/>
          <w:numId w:val="1"/>
        </w:numPr>
        <w:rPr/>
      </w:pPr>
      <w:r>
        <w:rPr/>
        <w:t>NOTICES.     All notices or other communication given pursuant to this Agreement shall be in writing and shall be delivered using the addresses listed below by either personal service, regular mail, or email. Such notice shall be deemed to be given on the day of its actual receipt.</w:t>
      </w:r>
    </w:p>
    <w:p>
      <w:pPr>
        <w:pStyle w:val="Normal"/>
        <w:rPr/>
      </w:pPr>
      <w:r>
        <w:rPr/>
      </w:r>
    </w:p>
    <w:p>
      <w:pPr>
        <w:pStyle w:val="Normal"/>
        <w:ind w:left="1418" w:right="0" w:hanging="0"/>
        <w:rPr/>
      </w:pPr>
      <w:r>
        <w:rPr/>
        <w:t>For Corporation</w:t>
      </w:r>
    </w:p>
    <w:p>
      <w:pPr>
        <w:pStyle w:val="Normal"/>
        <w:ind w:left="1418" w:right="0" w:hanging="0"/>
        <w:rPr/>
      </w:pPr>
      <w:r>
        <w:rPr/>
      </w:r>
    </w:p>
    <w:p>
      <w:pPr>
        <w:pStyle w:val="Normal"/>
        <w:ind w:left="1418" w:right="0" w:hanging="0"/>
        <w:rPr/>
      </w:pPr>
      <w:r>
        <w:rPr/>
        <w:t>&lt;&lt;enter name of primary contact&gt;&gt;</w:t>
      </w:r>
    </w:p>
    <w:p>
      <w:pPr>
        <w:pStyle w:val="Normal"/>
        <w:ind w:left="1418" w:right="0" w:hanging="0"/>
        <w:rPr/>
      </w:pPr>
      <w:r>
        <w:rPr/>
        <w:t>&lt;&lt;enter address&gt;&gt;</w:t>
      </w:r>
    </w:p>
    <w:p>
      <w:pPr>
        <w:pStyle w:val="Normal"/>
        <w:ind w:left="1418" w:right="0" w:hanging="0"/>
        <w:rPr/>
      </w:pPr>
      <w:r>
        <w:rPr/>
        <w:t>&lt;&lt;enter phone # and email address&gt;&gt;</w:t>
      </w:r>
    </w:p>
    <w:p>
      <w:pPr>
        <w:pStyle w:val="Normal"/>
        <w:ind w:left="1418" w:right="0" w:hanging="0"/>
        <w:rPr/>
      </w:pPr>
      <w:r>
        <w:rPr/>
      </w:r>
    </w:p>
    <w:p>
      <w:pPr>
        <w:pStyle w:val="Normal"/>
        <w:ind w:left="1418" w:right="0" w:hanging="0"/>
        <w:rPr/>
      </w:pPr>
      <w:r>
        <w:rPr/>
        <w:t xml:space="preserve">For Contractor: </w:t>
      </w:r>
    </w:p>
    <w:p>
      <w:pPr>
        <w:pStyle w:val="Normal"/>
        <w:ind w:left="1418" w:right="0" w:hanging="0"/>
        <w:rPr/>
      </w:pPr>
      <w:r>
        <w:rPr/>
      </w:r>
    </w:p>
    <w:p>
      <w:pPr>
        <w:pStyle w:val="Normal"/>
        <w:ind w:left="1418" w:right="0" w:hanging="0"/>
        <w:rPr/>
      </w:pPr>
      <w:r>
        <w:rPr/>
        <w:t>&lt;&lt;enter address&gt;&gt;</w:t>
      </w:r>
    </w:p>
    <w:p>
      <w:pPr>
        <w:pStyle w:val="Normal"/>
        <w:ind w:left="1418" w:right="0" w:hanging="0"/>
        <w:rPr/>
      </w:pPr>
      <w:r>
        <w:rPr/>
        <w:t>&lt;&lt;enter phone # and email address&gt;&gt;</w:t>
      </w:r>
    </w:p>
    <w:p>
      <w:pPr>
        <w:pStyle w:val="Normal"/>
        <w:rPr/>
      </w:pPr>
      <w:r>
        <w:rPr/>
      </w:r>
    </w:p>
    <w:p>
      <w:pPr>
        <w:pStyle w:val="Normal"/>
        <w:rPr/>
      </w:pPr>
      <w:r>
        <w:rPr/>
        <w:t>IN WITNESS WHEREOF,  the parties hereto agree to the above terms and have either executed it or caused it to be executed in their names by their duly authorized officers.</w:t>
      </w:r>
    </w:p>
    <w:p>
      <w:pPr>
        <w:pStyle w:val="Normal"/>
        <w:rPr/>
      </w:pPr>
      <w:r>
        <w:rPr/>
      </w:r>
    </w:p>
    <w:p>
      <w:pPr>
        <w:pStyle w:val="Normal"/>
        <w:rPr/>
      </w:pPr>
      <w:r>
        <w:rPr/>
      </w:r>
    </w:p>
    <w:tbl>
      <w:tblPr>
        <w:tblW w:w="9750" w:type="dxa"/>
        <w:jc w:val="left"/>
        <w:tblInd w:w="0" w:type="dxa"/>
        <w:tblLayout w:type="fixed"/>
        <w:tblCellMar>
          <w:top w:w="0" w:type="dxa"/>
          <w:left w:w="0" w:type="dxa"/>
          <w:bottom w:w="0" w:type="dxa"/>
          <w:right w:w="0" w:type="dxa"/>
        </w:tblCellMar>
      </w:tblPr>
      <w:tblGrid>
        <w:gridCol w:w="4329"/>
        <w:gridCol w:w="5420"/>
      </w:tblGrid>
      <w:tr>
        <w:trPr/>
        <w:tc>
          <w:tcPr>
            <w:tcW w:w="4329" w:type="dxa"/>
            <w:tcBorders/>
            <w:shd w:fill="FFFFFF" w:val="clear"/>
          </w:tcPr>
          <w:p>
            <w:pPr>
              <w:pStyle w:val="Normal"/>
              <w:widowControl w:val="false"/>
              <w:jc w:val="left"/>
              <w:rPr>
                <w:b/>
                <w:b/>
                <w:bCs/>
              </w:rPr>
            </w:pPr>
            <w:r>
              <w:rPr>
                <w:b/>
                <w:bCs/>
              </w:rPr>
              <w:t>&lt;&lt;</w:t>
            </w:r>
            <w:r>
              <w:rPr>
                <w:b/>
                <w:bCs/>
                <w:highlight w:val="yellow"/>
              </w:rPr>
              <w:t>name of party</w:t>
            </w:r>
            <w:r>
              <w:rPr>
                <w:b/>
                <w:bCs/>
              </w:rPr>
              <w:t>&gt;&gt;</w:t>
            </w:r>
          </w:p>
          <w:p>
            <w:pPr>
              <w:pStyle w:val="Normal"/>
              <w:widowControl w:val="false"/>
              <w:jc w:val="left"/>
              <w:rPr/>
            </w:pPr>
            <w:r>
              <w:rPr/>
            </w:r>
          </w:p>
          <w:p>
            <w:pPr>
              <w:pStyle w:val="Normal"/>
              <w:widowControl w:val="false"/>
              <w:jc w:val="left"/>
              <w:rPr/>
            </w:pPr>
            <w:r>
              <w:rPr/>
              <w:t>by: ____________________________</w:t>
            </w:r>
          </w:p>
          <w:p>
            <w:pPr>
              <w:pStyle w:val="Normal"/>
              <w:widowControl w:val="false"/>
              <w:jc w:val="left"/>
              <w:rPr/>
            </w:pPr>
            <w:r>
              <w:rPr/>
              <w:t xml:space="preserve">      </w:t>
            </w:r>
            <w:r>
              <w:rPr/>
              <w:t>signature</w:t>
            </w:r>
          </w:p>
          <w:p>
            <w:pPr>
              <w:pStyle w:val="Normal"/>
              <w:widowControl w:val="false"/>
              <w:jc w:val="left"/>
              <w:rPr/>
            </w:pPr>
            <w:r>
              <w:rPr/>
              <w:t xml:space="preserve">       </w:t>
            </w:r>
            <w:r>
              <w:rPr/>
              <w:t>____________________________</w:t>
            </w:r>
          </w:p>
          <w:p>
            <w:pPr>
              <w:pStyle w:val="Normal"/>
              <w:widowControl w:val="false"/>
              <w:jc w:val="left"/>
              <w:rPr/>
            </w:pPr>
            <w:r>
              <w:rPr/>
              <w:t xml:space="preserve">       </w:t>
            </w:r>
            <w:r>
              <w:rPr/>
              <w:t>print name and title</w:t>
            </w:r>
          </w:p>
          <w:p>
            <w:pPr>
              <w:pStyle w:val="Normal"/>
              <w:widowControl w:val="false"/>
              <w:jc w:val="left"/>
              <w:rPr/>
            </w:pPr>
            <w:r>
              <w:rPr/>
              <w:t xml:space="preserve">     </w:t>
            </w:r>
          </w:p>
          <w:p>
            <w:pPr>
              <w:pStyle w:val="Normal"/>
              <w:widowControl w:val="false"/>
              <w:jc w:val="left"/>
              <w:rPr/>
            </w:pPr>
            <w:r>
              <w:rPr/>
              <w:t xml:space="preserve">      </w:t>
            </w:r>
            <w:r>
              <w:rPr/>
              <w:t>Date: ___________________</w:t>
            </w:r>
          </w:p>
          <w:p>
            <w:pPr>
              <w:pStyle w:val="Normal"/>
              <w:widowControl w:val="false"/>
              <w:jc w:val="left"/>
              <w:rPr/>
            </w:pPr>
            <w:r>
              <w:rPr/>
            </w:r>
          </w:p>
        </w:tc>
        <w:tc>
          <w:tcPr>
            <w:tcW w:w="5420" w:type="dxa"/>
            <w:tcBorders/>
            <w:shd w:fill="FFFFFF" w:val="clear"/>
          </w:tcPr>
          <w:p>
            <w:pPr>
              <w:pStyle w:val="Normal"/>
              <w:widowControl w:val="false"/>
              <w:jc w:val="left"/>
              <w:rPr>
                <w:b/>
                <w:b/>
                <w:bCs/>
              </w:rPr>
            </w:pPr>
            <w:r>
              <w:rPr>
                <w:b/>
                <w:bCs/>
              </w:rPr>
              <w:t>&lt;&lt;</w:t>
            </w:r>
            <w:r>
              <w:rPr>
                <w:b/>
                <w:bCs/>
                <w:highlight w:val="yellow"/>
              </w:rPr>
              <w:t>name of party</w:t>
            </w:r>
            <w:r>
              <w:rPr>
                <w:b/>
                <w:bCs/>
              </w:rPr>
              <w:t>&gt;&gt;</w:t>
            </w:r>
          </w:p>
          <w:p>
            <w:pPr>
              <w:pStyle w:val="Normal"/>
              <w:widowControl w:val="false"/>
              <w:jc w:val="left"/>
              <w:rPr/>
            </w:pPr>
            <w:r>
              <w:rPr/>
            </w:r>
          </w:p>
          <w:p>
            <w:pPr>
              <w:pStyle w:val="Normal"/>
              <w:widowControl w:val="false"/>
              <w:jc w:val="left"/>
              <w:rPr/>
            </w:pPr>
            <w:r>
              <w:rPr/>
              <w:t>by: ____________________________</w:t>
            </w:r>
          </w:p>
          <w:p>
            <w:pPr>
              <w:pStyle w:val="Normal"/>
              <w:widowControl w:val="false"/>
              <w:jc w:val="left"/>
              <w:rPr/>
            </w:pPr>
            <w:r>
              <w:rPr/>
              <w:t xml:space="preserve">      </w:t>
            </w:r>
            <w:r>
              <w:rPr/>
              <w:t>signature</w:t>
            </w:r>
          </w:p>
          <w:p>
            <w:pPr>
              <w:pStyle w:val="Normal"/>
              <w:widowControl w:val="false"/>
              <w:jc w:val="left"/>
              <w:rPr/>
            </w:pPr>
            <w:r>
              <w:rPr/>
              <w:t xml:space="preserve">       </w:t>
            </w:r>
            <w:r>
              <w:rPr/>
              <w:t>____________________________</w:t>
            </w:r>
          </w:p>
          <w:p>
            <w:pPr>
              <w:pStyle w:val="Normal"/>
              <w:widowControl w:val="false"/>
              <w:jc w:val="left"/>
              <w:rPr/>
            </w:pPr>
            <w:r>
              <w:rPr/>
              <w:t xml:space="preserve">       </w:t>
            </w:r>
            <w:r>
              <w:rPr/>
              <w:t>print name and title</w:t>
            </w:r>
          </w:p>
          <w:p>
            <w:pPr>
              <w:pStyle w:val="Normal"/>
              <w:widowControl w:val="false"/>
              <w:jc w:val="left"/>
              <w:rPr/>
            </w:pPr>
            <w:r>
              <w:rPr/>
              <w:t xml:space="preserve">     </w:t>
            </w:r>
          </w:p>
          <w:p>
            <w:pPr>
              <w:pStyle w:val="Normal"/>
              <w:widowControl w:val="false"/>
              <w:jc w:val="left"/>
              <w:rPr/>
            </w:pPr>
            <w:r>
              <w:rPr/>
              <w:t xml:space="preserve">      </w:t>
            </w:r>
            <w:r>
              <w:rPr/>
              <w:t>Date: ___________________</w:t>
            </w:r>
          </w:p>
        </w:tc>
      </w:tr>
    </w:tbl>
    <w:p>
      <w:pPr>
        <w:pStyle w:val="Normal"/>
        <w:rPr/>
      </w:pPr>
      <w:r>
        <w:rPr/>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rlito">
    <w:altName w:val="Calibri"/>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tar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upperLetter"/>
      <w:lvlText w:val="%2."/>
      <w:lvlJc w:val="left"/>
      <w:pPr>
        <w:tabs>
          <w:tab w:val="num" w:pos="1080"/>
        </w:tabs>
        <w:ind w:left="1080" w:hanging="360"/>
      </w:pPr>
      <w:rPr/>
    </w:lvl>
    <w:lvl w:ilvl="2">
      <w:start w:val="1"/>
      <w:numFmt w:val="lowerLetter"/>
      <w:lvlText w:val="%3."/>
      <w:lvlJc w:val="left"/>
      <w:pPr>
        <w:tabs>
          <w:tab w:val="num" w:pos="1584"/>
        </w:tabs>
        <w:ind w:left="1584" w:hanging="504"/>
      </w:pPr>
      <w:rPr/>
    </w:lvl>
    <w:lvl w:ilvl="3">
      <w:start w:val="1"/>
      <w:numFmt w:val="lowerRoman"/>
      <w:lvlText w:val="%4."/>
      <w:lvlJc w:val="left"/>
      <w:pPr>
        <w:tabs>
          <w:tab w:val="num" w:pos="1872"/>
        </w:tabs>
        <w:ind w:left="1872" w:hanging="360"/>
      </w:pPr>
      <w:rPr/>
    </w:lvl>
    <w:lvl w:ilvl="4">
      <w:start w:val="1"/>
      <w:numFmt w:val="bullet"/>
      <w:lvlText w:val="◦"/>
      <w:lvlJc w:val="left"/>
      <w:pPr>
        <w:tabs>
          <w:tab w:val="num" w:pos="2160"/>
        </w:tabs>
        <w:ind w:left="2160" w:hanging="360"/>
      </w:pPr>
      <w:rPr>
        <w:rFonts w:ascii="StarSymbol" w:hAnsi="StarSymbol" w:cs="StarSymbol" w:hint="default"/>
      </w:r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true"/>
      <w:bidi w:val="0"/>
      <w:spacing w:before="0" w:after="0"/>
      <w:jc w:val="both"/>
    </w:pPr>
    <w:rPr>
      <w:rFonts w:ascii="Carlito" w:hAnsi="Carlito" w:eastAsia="DejaVu Sans" w:cs="FreeSans"/>
      <w:color w:val="00000A"/>
      <w:kern w:val="2"/>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true"/>
      <w:bidi w:val="0"/>
      <w:spacing w:before="0" w:after="0"/>
      <w:jc w:val="left"/>
    </w:pPr>
    <w:rPr>
      <w:rFonts w:ascii="Times New Roman" w:hAnsi="Times New Roman" w:eastAsia="DejaVu Sans" w:cs="FreeSans"/>
      <w:color w:val="00000A"/>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spacing w:before="0" w:after="0"/>
      <w:jc w:val="left"/>
    </w:pPr>
    <w:rPr>
      <w:rFonts w:ascii="Times New Roman" w:hAnsi="Times New Roman" w:eastAsia="DejaVu Sans" w:cs="FreeSans"/>
      <w:color w:val="00000A"/>
      <w:kern w:val="2"/>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00000A"/>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00000A"/>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spacing w:before="0" w:after="0"/>
      <w:jc w:val="right"/>
    </w:pPr>
    <w:rPr>
      <w:rFonts w:ascii="Times New Roman" w:hAnsi="Times New Roman" w:eastAsia="DejaVu Sans" w:cs="FreeSans"/>
      <w:color w:val="00000A"/>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00000A"/>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john4</Template>
  <TotalTime>42</TotalTime>
  <Application>LibreOffice/7.4.2.3$Linux_X86_64 LibreOffice_project/40$Build-3</Application>
  <AppVersion>15.0000</AppVersion>
  <Pages>7</Pages>
  <Words>2909</Words>
  <Characters>15689</Characters>
  <CharactersWithSpaces>18600</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2017-06-27T16:59:54Z</dcterms:created>
  <dc:creator>John Little</dc:creator>
  <dc:description/>
  <dc:language>en-US</dc:language>
  <cp:lastModifiedBy>John Little</cp:lastModifiedBy>
  <dcterms:modified xsi:type="dcterms:W3CDTF">2022-10-25T11:05:36Z</dcterms:modified>
  <cp:revision>12</cp:revision>
  <dc:subject/>
  <dc:title>john4</dc:title>
</cp:coreProperties>
</file>