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6"/>
          <w:szCs w:val="36"/>
        </w:rPr>
      </w:pPr>
      <w:r>
        <w:rPr>
          <w:b/>
          <w:bCs/>
          <w:sz w:val="36"/>
          <w:szCs w:val="36"/>
        </w:rPr>
        <w:t>LEASE</w:t>
      </w:r>
    </w:p>
    <w:p>
      <w:pPr>
        <w:pStyle w:val="Normal"/>
        <w:rPr/>
      </w:pPr>
      <w:r>
        <w:rPr/>
      </w:r>
    </w:p>
    <w:p>
      <w:pPr>
        <w:pStyle w:val="Normal"/>
        <w:rPr/>
      </w:pPr>
      <w:r>
        <w:rPr/>
        <w:t>This Lease ("Lease") is made this ______ day of _____, 20__ by and between &lt;&lt;name&gt;&gt; ("Landlord") and &lt;&lt;name&gt;&gt; ("Tenant"). In consideration for the mutual promises and covenants contained herein, and for other good and valuable consideration, the parties hereby agree as follows:</w:t>
      </w:r>
    </w:p>
    <w:p>
      <w:pPr>
        <w:pStyle w:val="Normal"/>
        <w:rPr/>
      </w:pPr>
      <w:r>
        <w:rPr/>
      </w:r>
    </w:p>
    <w:p>
      <w:pPr>
        <w:pStyle w:val="TextBody"/>
        <w:numPr>
          <w:ilvl w:val="0"/>
          <w:numId w:val="2"/>
        </w:numPr>
        <w:rPr/>
      </w:pPr>
      <w:r>
        <w:rPr/>
        <w:t xml:space="preserve">THE PREMISIS: </w:t>
      </w:r>
      <w:r>
        <w:rPr/>
        <w:t xml:space="preserve">The Landlord owns the one story building located at </w:t>
      </w:r>
      <w:r>
        <w:rPr/>
        <w:t xml:space="preserve">&lt;&lt;address&gt;&gt; </w:t>
      </w:r>
      <w:r>
        <w:rPr/>
        <w:t xml:space="preserve">("Building").  The Landlord hereby </w:t>
      </w:r>
      <w:r>
        <w:rPr/>
        <w:t>l</w:t>
      </w:r>
      <w:r>
        <w:rPr/>
        <w:t xml:space="preserve">eases to the Tenant, and the Tenant rents from the Landlord the room at the eastern end of the Building as shown on the floor plan </w:t>
      </w:r>
      <w:r>
        <w:rPr/>
        <w:t>that is attached to this Lease as an exhibit ("</w:t>
      </w:r>
      <w:r>
        <w:rPr/>
        <w:t>Premises").  The Premises is approximately 700 square feet in size.</w:t>
      </w:r>
    </w:p>
    <w:p>
      <w:pPr>
        <w:pStyle w:val="TextBody"/>
        <w:numPr>
          <w:ilvl w:val="0"/>
          <w:numId w:val="2"/>
        </w:numPr>
        <w:rPr/>
      </w:pPr>
      <w:r>
        <w:rPr/>
        <w:t xml:space="preserve">TERM:  </w:t>
      </w:r>
      <w:r>
        <w:rPr/>
        <w:t>The term of the Lease shall be for tw</w:t>
      </w:r>
      <w:r>
        <w:rPr/>
        <w:t>o</w:t>
      </w:r>
      <w:r>
        <w:rPr/>
        <w:t xml:space="preserve"> years commencing on </w:t>
      </w:r>
      <w:r>
        <w:rPr/>
        <w:t>&lt;&lt;date&gt;&gt; ("Term")</w:t>
      </w:r>
      <w:r>
        <w:rPr/>
        <w:t>.</w:t>
      </w:r>
    </w:p>
    <w:p>
      <w:pPr>
        <w:pStyle w:val="TextBody"/>
        <w:numPr>
          <w:ilvl w:val="0"/>
          <w:numId w:val="2"/>
        </w:numPr>
        <w:rPr/>
      </w:pPr>
      <w:r>
        <w:rPr/>
        <w:t xml:space="preserve">RENT:  </w:t>
      </w:r>
      <w:r>
        <w:rPr/>
        <w:t xml:space="preserve">The Tenant shall pay to Landlord as rent </w:t>
      </w:r>
      <w:r>
        <w:rPr/>
        <w:t xml:space="preserve">&lt;&lt;amount&gt;&gt; </w:t>
      </w:r>
      <w:r>
        <w:rPr/>
        <w:t>per month payable in advance.</w:t>
      </w:r>
    </w:p>
    <w:p>
      <w:pPr>
        <w:pStyle w:val="TextBody"/>
        <w:numPr>
          <w:ilvl w:val="0"/>
          <w:numId w:val="2"/>
        </w:numPr>
        <w:rPr/>
      </w:pPr>
      <w:r>
        <w:rPr/>
        <w:t xml:space="preserve">SECURITY DEPOSIT. </w:t>
      </w:r>
      <w:r>
        <w:rPr/>
        <w:t xml:space="preserve">The </w:t>
      </w:r>
      <w:r>
        <w:rPr/>
        <w:t xml:space="preserve">Tenant </w:t>
      </w:r>
      <w:r>
        <w:rPr/>
        <w:t xml:space="preserve">agrees to pay to the </w:t>
      </w:r>
      <w:r>
        <w:rPr/>
        <w:t xml:space="preserve">Landlord a </w:t>
      </w:r>
      <w:r>
        <w:rPr/>
        <w:t xml:space="preserve">security deposit </w:t>
      </w:r>
      <w:r>
        <w:rPr/>
        <w:t xml:space="preserve">in the amount of &lt;&lt;amount&gt;&gt;. . </w:t>
      </w:r>
    </w:p>
    <w:p>
      <w:pPr>
        <w:pStyle w:val="TextBody"/>
        <w:numPr>
          <w:ilvl w:val="0"/>
          <w:numId w:val="2"/>
        </w:numPr>
        <w:rPr/>
      </w:pPr>
      <w:r>
        <w:rPr/>
        <w:t>AMOUNTS PAYABLE UPON SIGNING.  Upon the signing of this Lease the Tenant shall pay to the Landlord the first and last month's rent for the Term plus the security deposit that is due under this Lease.</w:t>
      </w:r>
    </w:p>
    <w:p>
      <w:pPr>
        <w:pStyle w:val="TextBody"/>
        <w:numPr>
          <w:ilvl w:val="0"/>
          <w:numId w:val="2"/>
        </w:numPr>
        <w:rPr/>
      </w:pPr>
      <w:r>
        <w:rPr/>
        <w:t xml:space="preserve">PURPOSE OF SECURITY DEPOSIT:  The security deposit shall act as security for </w:t>
      </w:r>
      <w:r>
        <w:rPr>
          <w:sz w:val="22"/>
        </w:rPr>
        <w:t>Tenant</w:t>
      </w:r>
      <w:r>
        <w:rPr/>
        <w:t xml:space="preserve">'s faithful performance of the </w:t>
      </w:r>
      <w:r>
        <w:rPr>
          <w:sz w:val="22"/>
        </w:rPr>
        <w:t>Tenant</w:t>
      </w:r>
      <w:r>
        <w:rPr/>
        <w:t xml:space="preserve">'s obligations under this Lease.  It the </w:t>
      </w:r>
      <w:r>
        <w:rPr>
          <w:sz w:val="22"/>
        </w:rPr>
        <w:t>Tenant</w:t>
      </w:r>
      <w:r>
        <w:rPr/>
        <w:t xml:space="preserve"> fails to pay rent or other charges due under this Lease, or otherwise defaults with respect to any provision of this Lease, the </w:t>
      </w:r>
      <w:r>
        <w:rPr>
          <w:sz w:val="22"/>
        </w:rPr>
        <w:t>Landlord</w:t>
      </w:r>
      <w:r>
        <w:rPr/>
        <w:t xml:space="preserve"> may use, apply or retain all or any part of the deposit to cure the default or to compensate the </w:t>
      </w:r>
      <w:r>
        <w:rPr>
          <w:sz w:val="22"/>
        </w:rPr>
        <w:t>Landlord</w:t>
      </w:r>
      <w:r>
        <w:rPr/>
        <w:t xml:space="preserve"> for all damage sustained by it resulting from </w:t>
      </w:r>
      <w:r>
        <w:rPr>
          <w:sz w:val="22"/>
        </w:rPr>
        <w:t>Tenant</w:t>
      </w:r>
      <w:r>
        <w:rPr/>
        <w:t xml:space="preserve">'s default. </w:t>
      </w:r>
    </w:p>
    <w:p>
      <w:pPr>
        <w:pStyle w:val="TextBody"/>
        <w:numPr>
          <w:ilvl w:val="0"/>
          <w:numId w:val="2"/>
        </w:numPr>
        <w:rPr/>
      </w:pPr>
      <w:r>
        <w:rPr/>
        <w:t xml:space="preserve">RETURN OF SECURITY DEPOSIT:  The security deposit is to be returned to the </w:t>
      </w:r>
      <w:r>
        <w:rPr>
          <w:sz w:val="22"/>
        </w:rPr>
        <w:t>Tenant</w:t>
      </w:r>
      <w:r>
        <w:rPr/>
        <w:t xml:space="preserve"> upon the proper termination of this Lease in accordance with the terms herein, unless it has first been applied towards arrearages in the payment of rent that is due or towards the payment of damages suffered by the </w:t>
      </w:r>
      <w:r>
        <w:rPr>
          <w:sz w:val="22"/>
        </w:rPr>
        <w:t>Landlord</w:t>
      </w:r>
      <w:r>
        <w:rPr/>
        <w:t xml:space="preserve"> by reason of any breach of the terms and conditions of this Lease.</w:t>
      </w:r>
    </w:p>
    <w:p>
      <w:pPr>
        <w:pStyle w:val="TextBody"/>
        <w:numPr>
          <w:ilvl w:val="0"/>
          <w:numId w:val="2"/>
        </w:numPr>
        <w:rPr/>
      </w:pPr>
      <w:r>
        <w:rPr/>
        <w:t>This Lease is subject to all present or future mortgages affecting the premises.</w:t>
      </w:r>
    </w:p>
    <w:p>
      <w:pPr>
        <w:pStyle w:val="TextBody"/>
        <w:numPr>
          <w:ilvl w:val="0"/>
          <w:numId w:val="2"/>
        </w:numPr>
        <w:rPr/>
      </w:pPr>
      <w:r>
        <w:rPr/>
        <w:t>In the event that there is not direct ingress and egress for the Premises from outside of the Building the Tenant shall have have reasonable access to the Premises through common areas of the Building controlled by the Landlord.</w:t>
      </w:r>
    </w:p>
    <w:p>
      <w:pPr>
        <w:pStyle w:val="TextBody"/>
        <w:numPr>
          <w:ilvl w:val="0"/>
          <w:numId w:val="2"/>
        </w:numPr>
        <w:rPr/>
      </w:pPr>
      <w:r>
        <w:rPr/>
        <w:t>Tenant shall use and occupy the premises only as office and work space subject at all times to the approval of the Landlord.</w:t>
      </w:r>
    </w:p>
    <w:p>
      <w:pPr>
        <w:pStyle w:val="TextBody"/>
        <w:numPr>
          <w:ilvl w:val="0"/>
          <w:numId w:val="2"/>
        </w:numPr>
        <w:rPr/>
      </w:pPr>
      <w:r>
        <w:rPr/>
        <w:t>The Tenant shall not make any alterations in, additions to or improvements to the Premises without the prior written consent of the Landlord</w:t>
      </w:r>
      <w:r>
        <w:rPr/>
        <w:t xml:space="preserve"> except that the Tenant may install temporary walls to create cubicles.</w:t>
      </w:r>
    </w:p>
    <w:p>
      <w:pPr>
        <w:pStyle w:val="TextBody"/>
        <w:numPr>
          <w:ilvl w:val="0"/>
          <w:numId w:val="2"/>
        </w:numPr>
        <w:rPr/>
      </w:pPr>
      <w:r>
        <w:rPr/>
        <w:t xml:space="preserve">The Landlord, at its own expense, shall furnish electricity and water to the Premises. </w:t>
      </w:r>
    </w:p>
    <w:p>
      <w:pPr>
        <w:pStyle w:val="TextBody"/>
        <w:numPr>
          <w:ilvl w:val="0"/>
          <w:numId w:val="2"/>
        </w:numPr>
        <w:rPr/>
      </w:pPr>
      <w:r>
        <w:rPr/>
        <w:t>The Tenant, at its own expense, shall furnish any desired telephone or internet service and shall pay for the cleaning expenses of the Premises</w:t>
      </w:r>
      <w:r>
        <w:rPr/>
        <w:t>.</w:t>
      </w:r>
    </w:p>
    <w:p>
      <w:pPr>
        <w:pStyle w:val="TextBody"/>
        <w:numPr>
          <w:ilvl w:val="0"/>
          <w:numId w:val="2"/>
        </w:numPr>
        <w:rPr/>
      </w:pPr>
      <w:r>
        <w:rPr/>
        <w:t>The Tenant's employees, agents, and invitees may make reasonable use of the Building's common areas including the bathrooms and the Building's parking lot.</w:t>
      </w:r>
    </w:p>
    <w:p>
      <w:pPr>
        <w:pStyle w:val="TextBody"/>
        <w:numPr>
          <w:ilvl w:val="0"/>
          <w:numId w:val="2"/>
        </w:numPr>
        <w:rPr/>
      </w:pPr>
      <w:r>
        <w:rPr/>
        <w:t xml:space="preserve">The Tenant may </w:t>
      </w:r>
      <w:r>
        <w:rPr/>
        <w:t>have access to the middle space and patio</w:t>
      </w:r>
      <w:r>
        <w:rPr/>
        <w:t xml:space="preserve"> portions of the Building provided the space is available and provided Tenant agrees to pay an addtional amount specified by the Landlord in its sole discretion.</w:t>
      </w:r>
    </w:p>
    <w:p>
      <w:pPr>
        <w:pStyle w:val="TextBody"/>
        <w:numPr>
          <w:ilvl w:val="0"/>
          <w:numId w:val="2"/>
        </w:numPr>
        <w:rPr/>
      </w:pPr>
      <w:r>
        <w:rPr/>
        <w:t xml:space="preserve">LIABILITY INSURANCE:  Tenant shall, at </w:t>
      </w:r>
      <w:r>
        <w:rPr/>
        <w:t xml:space="preserve">his </w:t>
      </w:r>
      <w:r>
        <w:rPr/>
        <w:t xml:space="preserve">own cost and expense, secure within 10 days and maintain during the entire term of this </w:t>
      </w:r>
      <w:r>
        <w:rPr/>
        <w:t>L</w:t>
      </w:r>
      <w:r>
        <w:rPr/>
        <w:t xml:space="preserve">ease and any renewals or extensions of such term a broad form comprehensive coverage policy of public liability insurance issued by an insurance company acceptable to </w:t>
      </w:r>
      <w:r>
        <w:rPr/>
        <w:t xml:space="preserve">Landlord </w:t>
      </w:r>
      <w:r>
        <w:rPr/>
        <w:t xml:space="preserve">and insuring </w:t>
      </w:r>
      <w:r>
        <w:rPr>
          <w:sz w:val="22"/>
        </w:rPr>
        <w:t>Landlord</w:t>
      </w:r>
      <w:r>
        <w:rPr/>
        <w:t xml:space="preserve"> against loss or liability caused by or connected with Tenant's occupation and use of the premises under this lease.  Tenant shall provide Landlord with current Certificates of Insurance evidencing Tenant's compliance with this paragraph. The insurance shall be in amounts not less than:</w:t>
      </w:r>
    </w:p>
    <w:p>
      <w:pPr>
        <w:pStyle w:val="TextBody"/>
        <w:numPr>
          <w:ilvl w:val="1"/>
          <w:numId w:val="2"/>
        </w:numPr>
        <w:rPr/>
      </w:pPr>
      <w:r>
        <w:rPr/>
        <w:t>$100,000 for injury to or death of one person and, subject to such limitation for the injury or death of one person, of not less than $300,000 for injury to or death of two or more persons as a result of any one accident or incident; and</w:t>
      </w:r>
    </w:p>
    <w:p>
      <w:pPr>
        <w:pStyle w:val="TextBody"/>
        <w:numPr>
          <w:ilvl w:val="1"/>
          <w:numId w:val="2"/>
        </w:numPr>
        <w:rPr/>
      </w:pPr>
      <w:r>
        <w:rPr/>
        <w:t>$10,000 for damage to or destruction of any property of others.</w:t>
      </w:r>
    </w:p>
    <w:p>
      <w:pPr>
        <w:pStyle w:val="TextBody"/>
        <w:numPr>
          <w:ilvl w:val="0"/>
          <w:numId w:val="2"/>
        </w:numPr>
        <w:rPr/>
      </w:pPr>
      <w:r>
        <w:rPr/>
        <w:t>The Tenant shall not permit or commit waste to the premises.</w:t>
      </w:r>
    </w:p>
    <w:p>
      <w:pPr>
        <w:pStyle w:val="TextBody"/>
        <w:numPr>
          <w:ilvl w:val="0"/>
          <w:numId w:val="2"/>
        </w:numPr>
        <w:rPr/>
      </w:pPr>
      <w:r>
        <w:rPr/>
        <w:t>The Tenant shall comply with reasonable rules imposed by the Landlord for the use of the Premises (including such things as security precautions, weekend access, waste removal, etc.). The Tenant shall comply with all relevant ordinances, codes and laws of governmental authorities having jurisdiction over the Premises.</w:t>
      </w:r>
    </w:p>
    <w:p>
      <w:pPr>
        <w:pStyle w:val="TextBody"/>
        <w:numPr>
          <w:ilvl w:val="0"/>
          <w:numId w:val="2"/>
        </w:numPr>
        <w:rPr/>
      </w:pPr>
      <w:r>
        <w:rPr/>
        <w:t>The Tenant shall not permit or engage in any activity which will effect an increase in the rate of insurance for the Building in which the premises is contained nor shall the Tenant permit or commit any nuisance thereon.</w:t>
      </w:r>
    </w:p>
    <w:p>
      <w:pPr>
        <w:pStyle w:val="TextBody"/>
        <w:numPr>
          <w:ilvl w:val="0"/>
          <w:numId w:val="2"/>
        </w:numPr>
        <w:rPr/>
      </w:pPr>
      <w:r>
        <w:rPr/>
        <w:t>The Tenant shall not sub-let or assign the Premises nor allow any other person or business to use or occupy the Premises without the prior written consent of the Landlord</w:t>
      </w:r>
      <w:r>
        <w:rPr/>
        <w:t>.</w:t>
      </w:r>
    </w:p>
    <w:p>
      <w:pPr>
        <w:pStyle w:val="TextBody"/>
        <w:numPr>
          <w:ilvl w:val="0"/>
          <w:numId w:val="2"/>
        </w:numPr>
        <w:rPr/>
      </w:pPr>
      <w:r>
        <w:rPr/>
        <w:t>At the end of the term of this Lease, the Tenant shall surrender and deliver up the Premises in the same condition (subject to any additions, alterations or improvements, if any) as presently exists, reasonable wear and tear excluded.</w:t>
      </w:r>
    </w:p>
    <w:p>
      <w:pPr>
        <w:pStyle w:val="TextBody"/>
        <w:numPr>
          <w:ilvl w:val="0"/>
          <w:numId w:val="2"/>
        </w:numPr>
        <w:rPr/>
      </w:pPr>
      <w:r>
        <w:rPr/>
        <w:t>Upon default in any term or condition of this Lease, the Landlord shall have the right to undertake any or all remedies permitted by Law.</w:t>
      </w:r>
    </w:p>
    <w:p>
      <w:pPr>
        <w:pStyle w:val="TextBody"/>
        <w:numPr>
          <w:ilvl w:val="0"/>
          <w:numId w:val="2"/>
        </w:numPr>
        <w:rPr/>
      </w:pPr>
      <w:r>
        <w:rPr/>
        <w:t>This Lease shall be binding upon, and inure to the benefit of, the parties, their heirs, successors, and assigns.</w:t>
      </w:r>
    </w:p>
    <w:p>
      <w:pPr>
        <w:pStyle w:val="Normal"/>
        <w:rPr/>
      </w:pPr>
      <w:r>
        <w:rPr/>
      </w:r>
    </w:p>
    <w:p>
      <w:pPr>
        <w:pStyle w:val="Normal"/>
        <w:rPr/>
      </w:pPr>
      <w:r>
        <w:rPr/>
        <w:t xml:space="preserve">IN WITNESS WHEREOF,  the parties hereto agree to the above terms and have either directly executed this </w:t>
      </w:r>
      <w:r>
        <w:rPr/>
        <w:t xml:space="preserve">Lease </w:t>
      </w:r>
      <w:r>
        <w:rPr/>
        <w:t>or have caused it to be executed by a duly authorized agent</w:t>
      </w:r>
    </w:p>
    <w:p>
      <w:pPr>
        <w:pStyle w:val="Normal"/>
        <w:rPr/>
      </w:pPr>
      <w:r>
        <w:rPr/>
      </w:r>
    </w:p>
    <w:p>
      <w:pPr>
        <w:pStyle w:val="Normal"/>
        <w:rPr/>
      </w:pPr>
      <w:r>
        <w:rPr/>
      </w:r>
    </w:p>
    <w:tbl>
      <w:tblPr>
        <w:tblW w:w="9360" w:type="dxa"/>
        <w:jc w:val="left"/>
        <w:tblInd w:w="0" w:type="dxa"/>
        <w:tblBorders/>
        <w:tblCellMar>
          <w:top w:w="0" w:type="dxa"/>
          <w:left w:w="0" w:type="dxa"/>
          <w:bottom w:w="0" w:type="dxa"/>
          <w:right w:w="0" w:type="dxa"/>
        </w:tblCellMar>
      </w:tblPr>
      <w:tblGrid>
        <w:gridCol w:w="4679"/>
        <w:gridCol w:w="4681"/>
      </w:tblGrid>
      <w:tr>
        <w:trPr/>
        <w:tc>
          <w:tcPr>
            <w:tcW w:w="4679" w:type="dxa"/>
            <w:tcBorders/>
            <w:shd w:fill="auto" w:val="clear"/>
          </w:tcPr>
          <w:p>
            <w:pPr>
              <w:pStyle w:val="TableContents"/>
              <w:rPr/>
            </w:pPr>
            <w:r>
              <w:rPr>
                <w:b/>
                <w:bCs/>
              </w:rPr>
              <w:t>Tenant</w:t>
            </w:r>
            <w:r>
              <w:rPr>
                <w:b/>
                <w:bCs/>
              </w:rPr>
              <w:t>: &lt;&lt;name&gt;&gt;</w:t>
            </w:r>
            <w:r>
              <w:rPr/>
              <w:t xml:space="preserve">  </w:t>
            </w:r>
          </w:p>
          <w:p>
            <w:pPr>
              <w:pStyle w:val="TableContents"/>
              <w:rPr/>
            </w:pPr>
            <w:r>
              <w:rPr/>
            </w:r>
          </w:p>
          <w:p>
            <w:pPr>
              <w:pStyle w:val="TableContents"/>
              <w:rPr/>
            </w:pPr>
            <w:r>
              <w:rPr/>
              <w:t>____________________________</w:t>
            </w:r>
          </w:p>
          <w:p>
            <w:pPr>
              <w:pStyle w:val="TableContents"/>
              <w:rPr/>
            </w:pPr>
            <w:r>
              <w:rPr/>
              <w:t>Signature</w:t>
            </w:r>
          </w:p>
          <w:p>
            <w:pPr>
              <w:pStyle w:val="TableContents"/>
              <w:rPr/>
            </w:pPr>
            <w:r>
              <w:rPr/>
            </w:r>
          </w:p>
          <w:p>
            <w:pPr>
              <w:pStyle w:val="TableContents"/>
              <w:rPr/>
            </w:pPr>
            <w:r>
              <w:rPr/>
              <w:t>Date: _______________</w:t>
            </w:r>
          </w:p>
        </w:tc>
        <w:tc>
          <w:tcPr>
            <w:tcW w:w="4681" w:type="dxa"/>
            <w:tcBorders/>
            <w:shd w:fill="auto" w:val="clear"/>
          </w:tcPr>
          <w:p>
            <w:pPr>
              <w:pStyle w:val="TableContents"/>
              <w:rPr>
                <w:b/>
                <w:b/>
                <w:bCs/>
              </w:rPr>
            </w:pPr>
            <w:r>
              <w:rPr>
                <w:b/>
                <w:bCs/>
              </w:rPr>
              <w:t>Landlord: &lt;&lt; name&gt;&gt;</w:t>
            </w:r>
          </w:p>
          <w:p>
            <w:pPr>
              <w:pStyle w:val="TableContents"/>
              <w:rPr/>
            </w:pPr>
            <w:r>
              <w:rPr/>
            </w:r>
          </w:p>
          <w:p>
            <w:pPr>
              <w:pStyle w:val="TableContents"/>
              <w:rPr/>
            </w:pPr>
            <w:r>
              <w:rPr/>
              <w:t>By: ____________________________</w:t>
            </w:r>
          </w:p>
          <w:p>
            <w:pPr>
              <w:pStyle w:val="TableContents"/>
              <w:rPr/>
            </w:pPr>
            <w:r>
              <w:rPr/>
              <w:t xml:space="preserve">      </w:t>
            </w:r>
            <w:r>
              <w:rPr/>
              <w:t>Signature</w:t>
            </w:r>
          </w:p>
          <w:p>
            <w:pPr>
              <w:pStyle w:val="TableContents"/>
              <w:rPr/>
            </w:pPr>
            <w:r>
              <w:rPr/>
              <w:t xml:space="preserve">      </w:t>
            </w:r>
            <w:r>
              <w:rPr/>
              <w:t>____________________________</w:t>
            </w:r>
          </w:p>
          <w:p>
            <w:pPr>
              <w:pStyle w:val="TableContents"/>
              <w:rPr/>
            </w:pPr>
            <w:r>
              <w:rPr/>
              <w:t xml:space="preserve">      </w:t>
            </w:r>
            <w:r>
              <w:rPr/>
              <w:t>Legibly Print Name and Title</w:t>
            </w:r>
          </w:p>
          <w:p>
            <w:pPr>
              <w:pStyle w:val="TableContents"/>
              <w:rPr/>
            </w:pPr>
            <w:r>
              <w:rPr/>
            </w:r>
          </w:p>
          <w:p>
            <w:pPr>
              <w:pStyle w:val="TableContents"/>
              <w:rPr/>
            </w:pPr>
            <w:r>
              <w:rPr/>
              <w:t>Date: _______________</w:t>
            </w:r>
          </w:p>
        </w:tc>
      </w:tr>
    </w:tbl>
    <w:p>
      <w:pPr>
        <w:pStyle w:val="Normal"/>
        <w:rPr/>
      </w:pPr>
      <w:r>
        <w:rPr/>
      </w:r>
    </w:p>
    <w:sectPr>
      <w:footerReference w:type="default" r:id="rId2"/>
      <w:type w:val="nextPage"/>
      <w:pgSz w:w="12240" w:h="15840"/>
      <w:pgMar w:left="1440" w:right="1440" w:header="0" w:top="1440" w:footer="657" w:bottom="125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rlito">
    <w:altName w:val="Calibri"/>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fldChar w:fldCharType="begin"/>
    </w:r>
    <w:r>
      <w:rPr>
        <w:sz w:val="18"/>
        <w:szCs w:val="18"/>
        <w:rFonts w:cs="Courier New" w:ascii="Liberation Sans" w:hAnsi="Liberation Sans"/>
      </w:rPr>
      <w:instrText> PAGE </w:instrText>
    </w:r>
    <w:r>
      <w:rPr>
        <w:sz w:val="18"/>
        <w:szCs w:val="18"/>
        <w:rFonts w:cs="Courier New" w:ascii="Liberation Sans" w:hAnsi="Liberation Sans"/>
      </w:rPr>
      <w:fldChar w:fldCharType="separate"/>
    </w:r>
    <w:r>
      <w:rPr>
        <w:sz w:val="18"/>
        <w:szCs w:val="18"/>
        <w:rFonts w:cs="Courier New" w:ascii="Liberation Sans" w:hAnsi="Liberation Sans"/>
      </w:rPr>
      <w:t>3</w:t>
    </w:r>
    <w:r>
      <w:rPr>
        <w:sz w:val="18"/>
        <w:szCs w:val="18"/>
        <w:rFonts w:cs="Courier New" w:ascii="Liberation Sans" w:hAnsi="Liberation San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Fonts w:cs="OpenSymbol"/>
      </w:rPr>
    </w:lvl>
    <w:lvl w:ilvl="4">
      <w:start w:val="1"/>
      <w:numFmt w:val="bullet"/>
      <w:lvlText w:val=""/>
      <w:lvlJc w:val="left"/>
      <w:pPr>
        <w:tabs>
          <w:tab w:val="num" w:pos="2016"/>
        </w:tabs>
        <w:ind w:left="2016" w:hanging="216"/>
      </w:pPr>
      <w:rPr>
        <w:rFonts w:ascii="Symbol" w:hAnsi="Symbol" w:cs="Symbol" w:hint="default"/>
        <w:rFonts w:cs="OpenSymbol"/>
      </w:rPr>
    </w:lvl>
    <w:lvl w:ilvl="5">
      <w:start w:val="1"/>
      <w:numFmt w:val="bullet"/>
      <w:lvlText w:val=""/>
      <w:lvlJc w:val="left"/>
      <w:pPr>
        <w:tabs>
          <w:tab w:val="num" w:pos="720"/>
        </w:tabs>
        <w:ind w:left="1701" w:hanging="283"/>
      </w:pPr>
      <w:rPr>
        <w:rFonts w:ascii="Symbol" w:hAnsi="Symbol" w:cs="Symbol" w:hint="default"/>
        <w:rFonts w:cs="OpenSymbol"/>
      </w:rPr>
    </w:lvl>
    <w:lvl w:ilvl="6">
      <w:start w:val="1"/>
      <w:numFmt w:val="bullet"/>
      <w:lvlText w:val=""/>
      <w:lvlJc w:val="left"/>
      <w:pPr>
        <w:tabs>
          <w:tab w:val="num" w:pos="720"/>
        </w:tabs>
        <w:ind w:left="1984" w:hanging="283"/>
      </w:pPr>
      <w:rPr>
        <w:rFonts w:ascii="Symbol" w:hAnsi="Symbol" w:cs="Symbol" w:hint="default"/>
        <w:rFonts w:cs="OpenSymbol"/>
      </w:rPr>
    </w:lvl>
    <w:lvl w:ilvl="7">
      <w:start w:val="1"/>
      <w:numFmt w:val="bullet"/>
      <w:lvlText w:val=""/>
      <w:lvlJc w:val="left"/>
      <w:pPr>
        <w:tabs>
          <w:tab w:val="num" w:pos="720"/>
        </w:tabs>
        <w:ind w:left="2268" w:hanging="283"/>
      </w:pPr>
      <w:rPr>
        <w:rFonts w:ascii="Symbol" w:hAnsi="Symbol" w:cs="Symbol" w:hint="default"/>
        <w:rFonts w:cs="OpenSymbol"/>
      </w:rPr>
    </w:lvl>
    <w:lvl w:ilvl="8">
      <w:start w:val="1"/>
      <w:numFmt w:val="bullet"/>
      <w:lvlText w:val=""/>
      <w:lvlJc w:val="left"/>
      <w:pPr>
        <w:tabs>
          <w:tab w:val="num" w:pos="720"/>
        </w:tabs>
        <w:ind w:left="2551" w:hanging="283"/>
      </w:pPr>
      <w:rPr>
        <w:rFonts w:ascii="Symbol" w:hAnsi="Symbol" w:cs="Symbol"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pPrDefault>
  </w:docDefaults>
  <w:style w:type="paragraph" w:styleId="Normal">
    <w:name w:val="Normal"/>
    <w:qFormat/>
    <w:pPr>
      <w:widowControl w:val="false"/>
      <w:suppressAutoHyphens w:val="false"/>
      <w:kinsoku w:val="true"/>
      <w:overflowPunct w:val="true"/>
      <w:autoSpaceDE w:val="true"/>
      <w:bidi w:val="0"/>
      <w:jc w:val="both"/>
    </w:pPr>
    <w:rPr>
      <w:rFonts w:ascii="Carlito" w:hAnsi="Carlito"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ListLabel1">
    <w:name w:val="ListLabel 1"/>
    <w:qFormat/>
    <w:rPr>
      <w:rFonts w:eastAsia="Calibri" w:cs="Times New Roman"/>
    </w:rPr>
  </w:style>
  <w:style w:type="character" w:styleId="AIAIndexBoldChar2">
    <w:name w:val="AIA Index Bold Char2"/>
    <w:qFormat/>
    <w:rPr>
      <w:rFonts w:cs="Times New Roman"/>
      <w:b/>
      <w:bCs/>
    </w:rPr>
  </w:style>
  <w:style w:type="character" w:styleId="ListLabel2">
    <w:name w:val="ListLabel 2"/>
    <w:qFormat/>
    <w:rPr>
      <w:sz w:val="20"/>
    </w:rPr>
  </w:style>
  <w:style w:type="character" w:styleId="DeltaViewInsertion">
    <w:name w:val="DeltaView Insertion"/>
    <w:qFormat/>
    <w:rPr>
      <w:color w:val="0000FF"/>
      <w:spacing w:val="0"/>
      <w:u w:val="double"/>
    </w:rPr>
  </w:style>
  <w:style w:type="character" w:styleId="ListLabel3">
    <w:name w:val="ListLabel 3"/>
    <w:qFormat/>
    <w:rPr>
      <w:rFonts w:cs="Times New Roman"/>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left" w:pos="720" w:leader="none"/>
      </w:tabs>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List1">
    <w:name w:val="List 1"/>
    <w:qFormat/>
  </w:style>
  <w:style w:type="numbering" w:styleId="List2">
    <w:name w:val="List 2"/>
    <w:qFormat/>
  </w:style>
  <w:style w:type="numbering" w:styleId="List3">
    <w:name w:val="List 3"/>
    <w:qFormat/>
  </w:style>
  <w:style w:type="numbering" w:styleId="List4">
    <w:name w:val="List 4"/>
    <w:qFormat/>
  </w:style>
  <w:style w:type="numbering" w:styleId="List5">
    <w:name w:val="List 5"/>
    <w:qFormat/>
  </w:style>
  <w:style w:type="numbering" w:styleId="Numbering1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john4</Template>
  <TotalTime>51</TotalTime>
  <Application>LibreOffice/6.0.3.2$Linux_X86_64 LibreOffice_project/00m0$Build-2</Application>
  <Pages>3</Pages>
  <Words>981</Words>
  <Characters>4906</Characters>
  <CharactersWithSpaces>5882</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2018-04-09T12:47:34Z</dcterms:created>
  <dc:creator>John Little</dc:creator>
  <dc:description/>
  <dc:language>en-US</dc:language>
  <cp:lastModifiedBy>John Little</cp:lastModifiedBy>
  <dcterms:modified xsi:type="dcterms:W3CDTF">2018-04-11T11:14:02Z</dcterms:modified>
  <cp:revision>13</cp:revision>
  <dc:subject/>
  <dc:title>john4</dc:title>
</cp:coreProperties>
</file>